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280" w:line="240" w:lineRule="auto"/>
        <w:rPr>
          <w:rFonts w:ascii="Quattrocento Sans" w:cs="Quattrocento Sans" w:hAnsi="Quattrocento Sans" w:eastAsia="Quattrocento Sans"/>
          <w:b w:val="1"/>
          <w:bCs w:val="1"/>
          <w:smallCaps w:val="1"/>
          <w:outline w:val="0"/>
          <w:color w:val="1d1a23"/>
          <w:sz w:val="27"/>
          <w:szCs w:val="27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 w:hint="default"/>
          <w:b w:val="1"/>
          <w:bCs w:val="1"/>
          <w:smallCaps w:val="1"/>
          <w:outline w:val="0"/>
          <w:color w:val="1d1a23"/>
          <w:sz w:val="27"/>
          <w:szCs w:val="27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ПОЛИТИКА КОНФИДЕНЦИАЛЬНОСТИ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smallCaps w:val="1"/>
          <w:outline w:val="0"/>
          <w:color w:val="1d1a23"/>
          <w:sz w:val="27"/>
          <w:szCs w:val="27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«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01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» мая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2019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Настоящая Политика конфиденциальности персональных данных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далее – Политика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действует в отношении всей информации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которую данный Сайт может получить о Пользователе во время использования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программ и продуктов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ОПРЕДЕЛЕНИЕ ТЕРМИНОВ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настоящей Политике конфиденциальности используются следующие термины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«Администрация Сайта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далее – Администрация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» – уполномоченные сотрудники на управления сайтом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действующие от имени владельцев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которые организуют 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осуществляет обработку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 также определяет цели обработки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состав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подлежащих обработке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действия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совершаемые с персональными данными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«Персональные данные»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любая информация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относящаяся к прямо или косвенно определенному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или определяемому физическому лицу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субъекту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«Обработка персональных данных»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любое действие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операция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или совокупность действий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операций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включая сбор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запись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систематизацию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накопление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хранение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уточнение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изменение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извлечение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использование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передачу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распространение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доступ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обезличивание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блокирование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удаление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уничтожение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«Конфиденциальность персональных данных»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1.1.5.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«Пользователь Сайта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далее Пользователь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» – лицо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имеющее доступ к Сайту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посредством сети Интернет и использующее Сайт интернет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магазина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1.1.6.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«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Cookies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» — небольшой фрагмент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отправленный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сервером и хранимый на компьютере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который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клиент или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браузер каждый раз пересылает веб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серверу в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HTTP-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запросе при попытке открыть страницу соответствующего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1.1.7.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«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IP-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адрес» — уникальный сетевой адрес узла в компьютерной сети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построенной по протоколу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IP.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ОБЩИЕ ПОЛОЖЕНИЯ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случае несогласия с условиями Политики конфиденциальности Пользователь должен прекратить использование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Настоящая Политика конфиденциальности применяется только к данному Сайту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Сайт не контролирует и не несет ответственность за сайты третьих лиц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 которые Пользователь может перейти по ссылкам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доступным на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2.4.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не проверяет достоверность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предоставляемых Пользователем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ПРЕДМЕТ ПОЛИТИКИ КОНФИДЕНЦИАЛЬНОСТИ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которые Пользователь предоставляет по запросу Администрации Сайта при регистрации на Сайте или при оформлении заказа или бронировании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 получения дополнительной информации для приобретения Товара или Услуги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Персональные данные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разрешённые к обработке в рамках 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предоставляются Пользователем путём заполнения регистрационных форм на данном Сайте и могут включать в себя следующую информацию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Имя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Контактный телефон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адрес электронной почты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(e-mail);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Сайт защищает Данные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которые автоматически передаются в процессе просмотра рекламных блоков и при посещении страниц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на которых установлен статистический скрипт системы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("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пиксель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"):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IP 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информация из 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cookies;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информация о браузере 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 иной программе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которая осуществляет доступ к показу рекламы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время доступа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 страницы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 которой расположен рекламный блок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rtl w:val="0"/>
          <w:lang w:val="ru-RU"/>
          <w14:textFill>
            <w14:solidFill>
              <w14:srgbClr w14:val="1D1A23"/>
            </w14:solidFill>
          </w14:textFill>
        </w:rPr>
      </w:pP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реферер 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cs="Quattrocento Sans" w:hAnsi="Arial" w:eastAsia="Quattrocento Sans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 предыдущей страницы</w:t>
      </w:r>
      <w:r>
        <w:rPr>
          <w:rFonts w:ascii="Arial" w:cs="Quattrocento Sans" w:hAnsi="Arial" w:eastAsia="Quattrocento Sans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3.3.1.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Отключение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cookies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может повлечь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 w:hint="default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>невозможность доступа к частям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>требующим авторизации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shd w:val="clear" w:color="auto" w:fill="ffffff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3.3.2.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Сайт осуществляет сбор статистики об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IP-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адресах своих посетителей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Данная информация используется с целью выявления и решения технических проблем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для контроля законности проводимых финансовых платежей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Любая иная персональная информация не оговоренная выше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история покупок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используемые браузеры и операционные системы и т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подлежит надежному хранению и нераспространению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предусмотренных в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5.2.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ЦЕЛИ СБОРА ПЕРСОНАЛЬНОЙ ИНФОРМАЦИИ ПОЛЬЗОВАТЕЛЯ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Персональные данные Пользователя Администрация Сайта может использовать в целях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Идентификации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зарегистрированного на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для оформления заказа 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заключения Договора купли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-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продажи товара или услуги дистанционным способом с данным Сайтом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Пользователю доступа к персонализированным ресурсам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Установления с Пользователем обратной связи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включая направление уведомлений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запросов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касающихся использования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оказания услуг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обработка запросов и заявок от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Определения места нахождения Пользователя для обеспечения безопасности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предотвращения мошенничества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4.1.5.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Подтверждения достоверности и полноты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предоставленных Пользователем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4.1.6.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Создания учетной записи для совершения покупок или услуг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если Пользователь дал согласие на создание учетной записи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4.1.7.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Уведомления Пользователя Сайта о состоянии Заказа или бронирования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4.1.8.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Обработки и получения платежей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подтверждения налога или налоговых льгот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оспаривания платежа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определения права на получение кредитной линии Пользователем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4.1.9.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Пользователю эффективной клиентской и технической поддержки при возникновении проблем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связанных с использованием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4.1.10.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Пользователю с его согласия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обновлений продукции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специальных предложений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информации о ценах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новостной рассылки и иных сведений от имени Сайта или от имени партнеров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Осуществления рекламной деятельности с согласия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4.1.12.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Предоставления доступа Пользователю на сайты или сервисы партнеров Сайта с целью получения продуктов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обновлений и услуг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СПОСОБЫ И СРОКИ ОБРАБОТКИ ПЕРСОНАЛЬНОЙ ИНФОРМАЦИИ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Обработка персональных данных Пользователя осуществляется без ограничения срока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любым законным способом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том числе в информационных системах персональных данных с использованием средств автоматизации или без использования таких средств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Пользователь соглашается с тем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что Администрация Сайта вправе передавать персональные данные третьим лицам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частности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курьерским службам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организациями почтовой связи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операторам электросвязи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исключительно в целях выполнения заказа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оформленного на данном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включая доставку Товара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установленным законодательством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5.5.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уничтожения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изменения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блокирования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копирования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распространения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 также от иных неправомерных действий третьих лиц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5.6.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вызванных утратой или разглашением персональных данных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ОБЯЗАТЕЛЬСТВА СТОРОН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Пользователь обязан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6.1.1.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Предоставить информацию о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необходимую для пользования Сайтом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6.1.2.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Обновить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дополнить предоставленную информацию о персональных данных в случае изменения данной информации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обязана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Использовать полученную информацию исключительно для целей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указанных в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4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Обеспечить хранение конфиденциальной информации в тайне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 разглашать без предварительного письменного разрешения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 также не осуществлять продажу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обмен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опубликование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либо разглашение иными возможными способами переданных персональных данных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 исключением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5.2.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Принимать меры предосторожности для защиты конфиденциальности персональных данных Пользователя согласно порядку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обычно используемого для защиты такого рода информации в существующем деловом обороте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6.2.4.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Осуществить блокирование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относящихся к соответствующему Пользователю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 момента обращения или запроса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или его законного представителя либо уполномоченного органа по защите прав субъектов персональных данных на период проверки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случае выявления недостоверных персональных данных или неправомерных действий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ОТВЕТСТВЕННОСТЬ СТОРОН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 исполнившая свои обязательства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несёт ответственность за убытки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понесенные Пользователем в связи с неправомерным использованием персональных данных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соответствии с законодательством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за исключением случаев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предусмотренных 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 5.2., 5.3.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настоящей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 случае утраты или разглашения Конфиденциальной информации Администрация Сайта не несёт ответственность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если данная конфиденциальная информация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Стала публичным достоянием до её утраты или разглашения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Была получена от третьей стороны до момента её получения Администрацией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7.2.3.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Была разглашена с согласия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РАЗРЕШЕНИЕ СПОРОВ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 обращения в суд с иском по спорам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возникающим из отношений между Пользователем Сайта и Администрацией Сайта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обязательным является предъявление претензии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(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письменного предложения о добровольном урегулировании спора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).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Получатель претензии в течение 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30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календарных дней со дня получения претензии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письменно уведомляет заявителя претензии о результатах рассмотрения претензии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При недостижении соглашения спор будет передан на рассмотрение в судебный орган в соответствии с действующим законодательством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8.4.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b w:val="1"/>
          <w:bCs w:val="1"/>
          <w:outline w:val="0"/>
          <w:color w:val="1d1a23"/>
          <w:sz w:val="33"/>
          <w:szCs w:val="33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9. </w:t>
      </w:r>
      <w:r>
        <w:rPr>
          <w:rFonts w:ascii="Arial" w:hAnsi="Arial" w:hint="default"/>
          <w:b w:val="1"/>
          <w:bCs w:val="1"/>
          <w:outline w:val="0"/>
          <w:color w:val="1d1a23"/>
          <w:sz w:val="33"/>
          <w:szCs w:val="33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ДОПОЛНИТЕЛЬНЫЕ УСЛОВИЯ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9.1.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Администрация Сайта вправе вносить изменения в настоящую Политику конфиденциальности без согласия Пользователя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  <w:rPr>
          <w:rFonts w:ascii="Quattrocento Sans" w:cs="Quattrocento Sans" w:hAnsi="Quattrocento Sans" w:eastAsia="Quattrocento Sans"/>
          <w:outline w:val="0"/>
          <w:color w:val="1d1a23"/>
          <w:sz w:val="24"/>
          <w:szCs w:val="24"/>
          <w:u w:color="1d1a23"/>
          <w14:textFill>
            <w14:solidFill>
              <w14:srgbClr w14:val="1D1A23"/>
            </w14:solidFill>
          </w14:textFill>
        </w:rPr>
      </w:pP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9.2.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Новая Политика конфиденциальности вступает в силу с момента ее размещения на данном Сайте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если иное не предусмотрено новой редакцией Политики конфиденциальности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.</w:t>
      </w:r>
    </w:p>
    <w:p>
      <w:pPr>
        <w:pStyle w:val="Normal.0"/>
        <w:spacing w:before="280" w:after="280" w:line="240" w:lineRule="auto"/>
      </w:pPr>
      <w:bookmarkStart w:name="_headingh.gjdgxs" w:id="0"/>
      <w:bookmarkEnd w:id="0"/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9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 xml:space="preserve">.3. </w:t>
      </w:r>
      <w:r>
        <w:rPr>
          <w:rFonts w:ascii="Arial" w:hAnsi="Arial" w:hint="default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Действующая Политика конфиденциальности размещена на странице по адресу</w:t>
      </w:r>
      <w:r>
        <w:rPr>
          <w:rFonts w:ascii="Arial" w:hAnsi="Arial"/>
          <w:outline w:val="0"/>
          <w:color w:val="1d1a23"/>
          <w:sz w:val="24"/>
          <w:szCs w:val="24"/>
          <w:u w:color="1d1a23"/>
          <w:rtl w:val="0"/>
          <w:lang w:val="ru-RU"/>
          <w14:textFill>
            <w14:solidFill>
              <w14:srgbClr w14:val="1D1A23"/>
            </w14:solidFill>
          </w14:textFill>
        </w:rPr>
        <w:t>: https://mersedessochi.ru/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Quattrocento 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